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28745" w14:textId="77777777" w:rsidR="0094312A" w:rsidRDefault="006115F8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</w:pPr>
      <w:r>
        <w:fldChar w:fldCharType="begin"/>
      </w:r>
      <w:r>
        <w:instrText xml:space="preserve"> HYPERLINK "https://your-teachers.ru/essays/lots-of-people-enjoy-celebrating-holidays-however-for-some-people-a-holiday-is-just-a-day-off" </w:instrText>
      </w:r>
      <w:r>
        <w:fldChar w:fldCharType="separate"/>
      </w:r>
      <w:r w:rsidR="00262E4E" w:rsidRPr="00991CAB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Lots of people enjoy celebrating holidays. However, for some people a holiday is just a day off.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9E2B18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</w:t>
      </w:r>
    </w:p>
    <w:p w14:paraId="2DFC4B7E" w14:textId="77777777" w:rsidR="0094312A" w:rsidRPr="0094312A" w:rsidRDefault="0094312A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FF3A6C" w:rsidRPr="00991CAB" w14:paraId="27673B33" w14:textId="768EEEF3" w:rsidTr="00D16FF6">
        <w:tc>
          <w:tcPr>
            <w:tcW w:w="4673" w:type="dxa"/>
          </w:tcPr>
          <w:p w14:paraId="7C6AC728" w14:textId="77777777" w:rsidR="00FF3A6C" w:rsidRPr="00991CAB" w:rsidRDefault="00FF3A6C">
            <w:pPr>
              <w:rPr>
                <w:rFonts w:ascii="Arial" w:hAnsi="Arial" w:cs="Arial"/>
                <w:sz w:val="24"/>
                <w:szCs w:val="24"/>
              </w:rPr>
            </w:pPr>
            <w:r w:rsidRPr="00991CAB">
              <w:rPr>
                <w:rFonts w:ascii="Arial" w:hAnsi="Arial" w:cs="Arial"/>
                <w:sz w:val="24"/>
                <w:szCs w:val="24"/>
              </w:rPr>
              <w:t>На мой взгляд, праздники - это особые дни, которые стоит праздновать.</w:t>
            </w:r>
          </w:p>
        </w:tc>
        <w:tc>
          <w:tcPr>
            <w:tcW w:w="4673" w:type="dxa"/>
          </w:tcPr>
          <w:p w14:paraId="6471D5FD" w14:textId="688E6D63" w:rsidR="00FF3A6C" w:rsidRPr="00991CAB" w:rsidRDefault="00FF3A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A6C" w:rsidRPr="00991CAB" w14:paraId="51322ED3" w14:textId="7E2B3288" w:rsidTr="00D16FF6">
        <w:tc>
          <w:tcPr>
            <w:tcW w:w="4673" w:type="dxa"/>
          </w:tcPr>
          <w:p w14:paraId="2547DE91" w14:textId="06695140" w:rsidR="00FF3A6C" w:rsidRPr="00991CAB" w:rsidRDefault="00FF3A6C">
            <w:pPr>
              <w:rPr>
                <w:rFonts w:ascii="Arial" w:hAnsi="Arial" w:cs="Arial"/>
                <w:sz w:val="24"/>
                <w:szCs w:val="24"/>
              </w:rPr>
            </w:pPr>
            <w:r w:rsidRPr="00991CAB">
              <w:rPr>
                <w:rFonts w:ascii="Arial" w:hAnsi="Arial" w:cs="Arial"/>
                <w:sz w:val="24"/>
                <w:szCs w:val="24"/>
              </w:rPr>
              <w:t>Во-первых, их называют праздниками, потому чт</w:t>
            </w:r>
            <w:r>
              <w:rPr>
                <w:rFonts w:ascii="Arial" w:hAnsi="Arial" w:cs="Arial"/>
                <w:sz w:val="24"/>
                <w:szCs w:val="24"/>
              </w:rPr>
              <w:t>о в те дни в прошлом произошло</w:t>
            </w:r>
            <w:r w:rsidRPr="00991CAB">
              <w:rPr>
                <w:rFonts w:ascii="Arial" w:hAnsi="Arial" w:cs="Arial"/>
                <w:sz w:val="24"/>
                <w:szCs w:val="24"/>
              </w:rPr>
              <w:t xml:space="preserve"> что-то важное.</w:t>
            </w:r>
          </w:p>
        </w:tc>
        <w:tc>
          <w:tcPr>
            <w:tcW w:w="4673" w:type="dxa"/>
          </w:tcPr>
          <w:p w14:paraId="5A3E93A0" w14:textId="3B076BCC" w:rsidR="00FF3A6C" w:rsidRPr="00991CAB" w:rsidRDefault="00FF3A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A6C" w:rsidRPr="00991CAB" w14:paraId="50E14E26" w14:textId="2DB243A8" w:rsidTr="00D16FF6">
        <w:tc>
          <w:tcPr>
            <w:tcW w:w="4673" w:type="dxa"/>
          </w:tcPr>
          <w:p w14:paraId="1D04814E" w14:textId="3BAFA0BA" w:rsidR="00FF3A6C" w:rsidRPr="00991CAB" w:rsidRDefault="00FF3A6C" w:rsidP="00E670D3">
            <w:pPr>
              <w:rPr>
                <w:rFonts w:ascii="Arial" w:hAnsi="Arial" w:cs="Arial"/>
                <w:sz w:val="24"/>
                <w:szCs w:val="24"/>
              </w:rPr>
            </w:pPr>
            <w:r w:rsidRPr="00991CAB">
              <w:rPr>
                <w:rFonts w:ascii="Arial" w:hAnsi="Arial" w:cs="Arial"/>
                <w:sz w:val="24"/>
                <w:szCs w:val="24"/>
              </w:rPr>
              <w:t xml:space="preserve">Например, возьмите День Победы, 9 мая. </w:t>
            </w:r>
          </w:p>
        </w:tc>
        <w:tc>
          <w:tcPr>
            <w:tcW w:w="4673" w:type="dxa"/>
          </w:tcPr>
          <w:p w14:paraId="2ADA5867" w14:textId="26BF3C1D" w:rsidR="00FF3A6C" w:rsidRPr="00991CAB" w:rsidRDefault="00FF3A6C" w:rsidP="00E670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A6C" w:rsidRPr="00991CAB" w14:paraId="122AA08D" w14:textId="157E2F21" w:rsidTr="00D16FF6">
        <w:tc>
          <w:tcPr>
            <w:tcW w:w="4673" w:type="dxa"/>
          </w:tcPr>
          <w:p w14:paraId="350B6B92" w14:textId="6726880F" w:rsidR="00FF3A6C" w:rsidRPr="00991CAB" w:rsidRDefault="00FF3A6C">
            <w:pPr>
              <w:rPr>
                <w:rFonts w:ascii="Arial" w:hAnsi="Arial" w:cs="Arial"/>
                <w:sz w:val="24"/>
                <w:szCs w:val="24"/>
              </w:rPr>
            </w:pPr>
            <w:r w:rsidRPr="00991CAB">
              <w:rPr>
                <w:rFonts w:ascii="Arial" w:hAnsi="Arial" w:cs="Arial"/>
                <w:sz w:val="24"/>
                <w:szCs w:val="24"/>
              </w:rPr>
              <w:t>В тот день все помнят тех, кто погиб, сражаясь с нацистами.</w:t>
            </w:r>
          </w:p>
        </w:tc>
        <w:tc>
          <w:tcPr>
            <w:tcW w:w="4673" w:type="dxa"/>
          </w:tcPr>
          <w:p w14:paraId="24E2B1F2" w14:textId="1171F78F" w:rsidR="00FF3A6C" w:rsidRPr="00991CAB" w:rsidRDefault="00FF3A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A6C" w:rsidRPr="00991CAB" w14:paraId="7F34E70A" w14:textId="27D16A28" w:rsidTr="00D16FF6">
        <w:tc>
          <w:tcPr>
            <w:tcW w:w="4673" w:type="dxa"/>
          </w:tcPr>
          <w:p w14:paraId="173C4BCE" w14:textId="77777777" w:rsidR="00FF3A6C" w:rsidRPr="00991CAB" w:rsidRDefault="00FF3A6C">
            <w:pPr>
              <w:rPr>
                <w:rFonts w:ascii="Arial" w:hAnsi="Arial" w:cs="Arial"/>
                <w:sz w:val="24"/>
                <w:szCs w:val="24"/>
              </w:rPr>
            </w:pPr>
            <w:r w:rsidRPr="00991CAB">
              <w:rPr>
                <w:rFonts w:ascii="Arial" w:hAnsi="Arial" w:cs="Arial"/>
                <w:sz w:val="24"/>
                <w:szCs w:val="24"/>
              </w:rPr>
              <w:t>Во-вторых, это дни, когда вы можете встретиться со своими друзьями и провести время вместе.</w:t>
            </w:r>
          </w:p>
        </w:tc>
        <w:tc>
          <w:tcPr>
            <w:tcW w:w="4673" w:type="dxa"/>
          </w:tcPr>
          <w:p w14:paraId="27E240D2" w14:textId="5C32E650" w:rsidR="00FF3A6C" w:rsidRPr="00991CAB" w:rsidRDefault="00FF3A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A6C" w:rsidRPr="00991CAB" w14:paraId="171EACF8" w14:textId="2DDD8C49" w:rsidTr="00D16FF6">
        <w:tc>
          <w:tcPr>
            <w:tcW w:w="4673" w:type="dxa"/>
          </w:tcPr>
          <w:p w14:paraId="5B48E8FA" w14:textId="11D59FE9" w:rsidR="00FF3A6C" w:rsidRPr="00991CAB" w:rsidRDefault="00FF3A6C" w:rsidP="00F04BB1">
            <w:pPr>
              <w:rPr>
                <w:rFonts w:ascii="Arial" w:hAnsi="Arial" w:cs="Arial"/>
                <w:sz w:val="24"/>
                <w:szCs w:val="24"/>
              </w:rPr>
            </w:pPr>
            <w:r w:rsidRPr="00991CAB">
              <w:rPr>
                <w:rFonts w:ascii="Arial" w:hAnsi="Arial" w:cs="Arial"/>
                <w:sz w:val="24"/>
                <w:szCs w:val="24"/>
              </w:rPr>
              <w:t xml:space="preserve">Например, вы можете пойти в парк или в кино и поговорить о </w:t>
            </w:r>
            <w:r>
              <w:rPr>
                <w:rFonts w:ascii="Arial" w:hAnsi="Arial" w:cs="Arial"/>
                <w:sz w:val="24"/>
                <w:szCs w:val="24"/>
              </w:rPr>
              <w:t>общих</w:t>
            </w:r>
            <w:r w:rsidRPr="00991CAB">
              <w:rPr>
                <w:rFonts w:ascii="Arial" w:hAnsi="Arial" w:cs="Arial"/>
                <w:sz w:val="24"/>
                <w:szCs w:val="24"/>
              </w:rPr>
              <w:t xml:space="preserve"> интересах.</w:t>
            </w:r>
          </w:p>
        </w:tc>
        <w:tc>
          <w:tcPr>
            <w:tcW w:w="4673" w:type="dxa"/>
          </w:tcPr>
          <w:p w14:paraId="275B97C0" w14:textId="27BA8233" w:rsidR="00FF3A6C" w:rsidRPr="00991CAB" w:rsidRDefault="00FF3A6C" w:rsidP="00F04B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A6C" w:rsidRPr="00991CAB" w14:paraId="6E1E25D9" w14:textId="7FD9624F" w:rsidTr="00D16FF6">
        <w:tc>
          <w:tcPr>
            <w:tcW w:w="4673" w:type="dxa"/>
          </w:tcPr>
          <w:p w14:paraId="033046F0" w14:textId="77777777" w:rsidR="00FF3A6C" w:rsidRPr="00991CAB" w:rsidRDefault="00FF3A6C">
            <w:pPr>
              <w:rPr>
                <w:rFonts w:ascii="Arial" w:hAnsi="Arial" w:cs="Arial"/>
                <w:sz w:val="24"/>
                <w:szCs w:val="24"/>
              </w:rPr>
            </w:pPr>
            <w:r w:rsidRPr="00991CAB">
              <w:rPr>
                <w:rFonts w:ascii="Arial" w:hAnsi="Arial" w:cs="Arial"/>
                <w:sz w:val="24"/>
                <w:szCs w:val="24"/>
              </w:rPr>
              <w:t>Более того, они также дают вам ощущение, что сегодня особенный день, который создает хорошее настроение.</w:t>
            </w:r>
          </w:p>
        </w:tc>
        <w:tc>
          <w:tcPr>
            <w:tcW w:w="4673" w:type="dxa"/>
          </w:tcPr>
          <w:p w14:paraId="519D6E6E" w14:textId="3921B106" w:rsidR="00FF3A6C" w:rsidRPr="00991CAB" w:rsidRDefault="00FF3A6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59EECAC" w14:textId="77777777" w:rsidR="00262E4E" w:rsidRDefault="00262E4E"/>
    <w:p w14:paraId="544F6CBB" w14:textId="77777777" w:rsidR="00B873CC" w:rsidRDefault="00B873CC" w:rsidP="00B873C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060B1961" w14:textId="77777777" w:rsidR="00B873CC" w:rsidRDefault="00B873CC" w:rsidP="00B873C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72D950BD" w14:textId="47DBFBF0" w:rsidR="00B873CC" w:rsidRDefault="00B873CC" w:rsidP="00B873C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15FB4CD6" w14:textId="77777777" w:rsidR="00B873CC" w:rsidRDefault="00B873CC" w:rsidP="00B873C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64BF700D" w14:textId="77777777" w:rsidR="00B873CC" w:rsidRDefault="00B873CC" w:rsidP="00B873C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1F3A9969" w14:textId="77777777" w:rsidR="00B873CC" w:rsidRDefault="00B873CC" w:rsidP="00B873C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3DB52C47" w14:textId="60A61554" w:rsidR="00B873CC" w:rsidRPr="00262E4E" w:rsidRDefault="00B873CC" w:rsidP="00B873CC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B873CC" w:rsidRPr="0026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4E"/>
    <w:rsid w:val="00142753"/>
    <w:rsid w:val="00262E4E"/>
    <w:rsid w:val="004D496F"/>
    <w:rsid w:val="006115F8"/>
    <w:rsid w:val="00912A12"/>
    <w:rsid w:val="0094312A"/>
    <w:rsid w:val="00991CAB"/>
    <w:rsid w:val="009E2B18"/>
    <w:rsid w:val="00B873CC"/>
    <w:rsid w:val="00E670D3"/>
    <w:rsid w:val="00F04BB1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130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2E4E"/>
    <w:rPr>
      <w:b/>
      <w:bCs/>
    </w:rPr>
  </w:style>
  <w:style w:type="table" w:styleId="TableGrid">
    <w:name w:val="Table Grid"/>
    <w:basedOn w:val="TableNormal"/>
    <w:uiPriority w:val="39"/>
    <w:rsid w:val="00262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73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2E4E"/>
    <w:rPr>
      <w:b/>
      <w:bCs/>
    </w:rPr>
  </w:style>
  <w:style w:type="table" w:styleId="TableGrid">
    <w:name w:val="Table Grid"/>
    <w:basedOn w:val="TableNormal"/>
    <w:uiPriority w:val="39"/>
    <w:rsid w:val="00262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7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2020-05-07T11:26:00Z</dcterms:created>
  <dcterms:modified xsi:type="dcterms:W3CDTF">2020-05-07T11:26:00Z</dcterms:modified>
</cp:coreProperties>
</file>