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4DF8" w14:textId="77777777" w:rsidR="00BC5FE5" w:rsidRDefault="00C1642E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"https://your-teachers.ru/essays/some-families-have-an-only-child-others-choose-to-have-two-three-or-even-more-children" </w:instrText>
      </w:r>
      <w:r>
        <w:fldChar w:fldCharType="separate"/>
      </w:r>
      <w:r w:rsidR="00E960DF" w:rsidRPr="00CC7B4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families have an only child; others choose to have two, three or even more children.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CC7B4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02FA63" w14:textId="77777777" w:rsidR="00333E73" w:rsidRPr="00CC7B4F" w:rsidRDefault="00333E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60DF" w:rsidRPr="00CC7B4F" w14:paraId="44B13D60" w14:textId="77777777" w:rsidTr="00E960DF">
        <w:tc>
          <w:tcPr>
            <w:tcW w:w="4672" w:type="dxa"/>
          </w:tcPr>
          <w:p w14:paraId="094C72E6" w14:textId="77777777" w:rsidR="00E960DF" w:rsidRPr="00CC7B4F" w:rsidRDefault="00E960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B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it is better to have many children.</w:t>
            </w:r>
          </w:p>
        </w:tc>
        <w:tc>
          <w:tcPr>
            <w:tcW w:w="4673" w:type="dxa"/>
          </w:tcPr>
          <w:p w14:paraId="54E0873E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На мой взгляд, лучше иметь много детей.</w:t>
            </w:r>
          </w:p>
        </w:tc>
      </w:tr>
      <w:tr w:rsidR="00E960DF" w:rsidRPr="00CC7B4F" w14:paraId="69096655" w14:textId="77777777" w:rsidTr="00E960DF">
        <w:tc>
          <w:tcPr>
            <w:tcW w:w="4672" w:type="dxa"/>
          </w:tcPr>
          <w:p w14:paraId="5E8C5C46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B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it is 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easier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raise a few children than one.</w:t>
            </w:r>
          </w:p>
        </w:tc>
        <w:tc>
          <w:tcPr>
            <w:tcW w:w="4673" w:type="dxa"/>
          </w:tcPr>
          <w:p w14:paraId="49BCBF72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Прежде всего, воспитывать несколько детей легче, чем одного.</w:t>
            </w:r>
          </w:p>
        </w:tc>
      </w:tr>
      <w:tr w:rsidR="00E960DF" w:rsidRPr="00CC7B4F" w14:paraId="77159535" w14:textId="77777777" w:rsidTr="00E960DF">
        <w:tc>
          <w:tcPr>
            <w:tcW w:w="4672" w:type="dxa"/>
          </w:tcPr>
          <w:p w14:paraId="28A7B6A1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B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elder children can take care of the younger ones, making lives of their parents easier.</w:t>
            </w:r>
          </w:p>
        </w:tc>
        <w:tc>
          <w:tcPr>
            <w:tcW w:w="4673" w:type="dxa"/>
          </w:tcPr>
          <w:p w14:paraId="4515F99B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Например, старшие дети могут заботиться о младших, облегчая жизнь их родителей.</w:t>
            </w:r>
          </w:p>
        </w:tc>
      </w:tr>
      <w:tr w:rsidR="00E960DF" w:rsidRPr="00CC7B4F" w14:paraId="6211E9DB" w14:textId="77777777" w:rsidTr="00E960DF">
        <w:tc>
          <w:tcPr>
            <w:tcW w:w="4672" w:type="dxa"/>
          </w:tcPr>
          <w:p w14:paraId="120A13A8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B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children in big families are 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less egocentric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27A0E22F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Во-вторых, дети в больших семьях менее эгоцентричны.</w:t>
            </w:r>
          </w:p>
        </w:tc>
      </w:tr>
      <w:tr w:rsidR="00E960DF" w:rsidRPr="00CC7B4F" w14:paraId="43C7FD31" w14:textId="77777777" w:rsidTr="00E960DF">
        <w:tc>
          <w:tcPr>
            <w:tcW w:w="4672" w:type="dxa"/>
          </w:tcPr>
          <w:p w14:paraId="64456D05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B4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</w:t>
            </w:r>
            <w:r w:rsidRPr="00CC7B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aking care of others, 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they learn how to serve by using a positive meaning of this word.</w:t>
            </w:r>
          </w:p>
        </w:tc>
        <w:tc>
          <w:tcPr>
            <w:tcW w:w="4673" w:type="dxa"/>
          </w:tcPr>
          <w:p w14:paraId="56743953" w14:textId="014BF729" w:rsidR="00E960DF" w:rsidRPr="00CC7B4F" w:rsidRDefault="00CC7B4F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 xml:space="preserve">Например, заботясь о других, они учатся тому, как служить, </w:t>
            </w:r>
            <w:r w:rsidR="00051868">
              <w:rPr>
                <w:rFonts w:ascii="Arial" w:hAnsi="Arial" w:cs="Arial"/>
                <w:sz w:val="24"/>
                <w:szCs w:val="24"/>
              </w:rPr>
              <w:t>(используя)</w:t>
            </w:r>
            <w:r w:rsidRPr="00CC7B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868">
              <w:rPr>
                <w:rFonts w:ascii="Arial" w:hAnsi="Arial" w:cs="Arial"/>
                <w:sz w:val="24"/>
                <w:szCs w:val="24"/>
              </w:rPr>
              <w:t>в позитивном значении</w:t>
            </w:r>
            <w:r w:rsidRPr="00CC7B4F">
              <w:rPr>
                <w:rFonts w:ascii="Arial" w:hAnsi="Arial" w:cs="Arial"/>
                <w:sz w:val="24"/>
                <w:szCs w:val="24"/>
              </w:rPr>
              <w:t xml:space="preserve"> этого слова.</w:t>
            </w:r>
          </w:p>
        </w:tc>
      </w:tr>
      <w:tr w:rsidR="00E960DF" w:rsidRPr="00CC7B4F" w14:paraId="2C7E21B2" w14:textId="77777777" w:rsidTr="00E960DF">
        <w:tc>
          <w:tcPr>
            <w:tcW w:w="4672" w:type="dxa"/>
          </w:tcPr>
          <w:p w14:paraId="6A492B0C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B4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big families are more </w:t>
            </w:r>
            <w:r w:rsidRPr="00CC7B4F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well-knit</w:t>
            </w:r>
            <w:r w:rsidRPr="00CC7B4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together than families with an only child.</w:t>
            </w:r>
          </w:p>
        </w:tc>
        <w:tc>
          <w:tcPr>
            <w:tcW w:w="4673" w:type="dxa"/>
          </w:tcPr>
          <w:p w14:paraId="14055AEE" w14:textId="77777777" w:rsidR="00E960DF" w:rsidRPr="00CC7B4F" w:rsidRDefault="00CC7B4F">
            <w:pPr>
              <w:rPr>
                <w:rFonts w:ascii="Arial" w:hAnsi="Arial" w:cs="Arial"/>
                <w:sz w:val="24"/>
                <w:szCs w:val="24"/>
              </w:rPr>
            </w:pPr>
            <w:r w:rsidRPr="00CC7B4F">
              <w:rPr>
                <w:rFonts w:ascii="Arial" w:hAnsi="Arial" w:cs="Arial"/>
                <w:sz w:val="24"/>
                <w:szCs w:val="24"/>
              </w:rPr>
              <w:t>Более того, большие семьи более сплочены, чем семьи с единственным ребенком.</w:t>
            </w:r>
          </w:p>
        </w:tc>
      </w:tr>
    </w:tbl>
    <w:p w14:paraId="7DDF7D35" w14:textId="77777777" w:rsidR="00E960DF" w:rsidRDefault="00E960DF">
      <w:pPr>
        <w:rPr>
          <w:rFonts w:ascii="Arial" w:hAnsi="Arial" w:cs="Arial"/>
          <w:sz w:val="24"/>
          <w:szCs w:val="24"/>
        </w:rPr>
      </w:pPr>
    </w:p>
    <w:p w14:paraId="31A0EFA1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615C0F8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B989688" w14:textId="5062FEE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7D387DD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9102CCA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C92EC77" w14:textId="77777777" w:rsidR="00C1642E" w:rsidRDefault="00C1642E" w:rsidP="00C1642E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D64E594" w14:textId="3965D13E" w:rsidR="00C1642E" w:rsidRPr="00CC7B4F" w:rsidRDefault="00C1642E" w:rsidP="00C1642E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C1642E" w:rsidRPr="00CC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DF"/>
    <w:rsid w:val="00051868"/>
    <w:rsid w:val="00142753"/>
    <w:rsid w:val="00333E73"/>
    <w:rsid w:val="00912A12"/>
    <w:rsid w:val="00C1642E"/>
    <w:rsid w:val="00CC7B4F"/>
    <w:rsid w:val="00E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8D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60DF"/>
    <w:rPr>
      <w:b/>
      <w:bCs/>
    </w:rPr>
  </w:style>
  <w:style w:type="table" w:styleId="TableGrid">
    <w:name w:val="Table Grid"/>
    <w:basedOn w:val="TableNormal"/>
    <w:uiPriority w:val="39"/>
    <w:rsid w:val="00E9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64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60DF"/>
    <w:rPr>
      <w:b/>
      <w:bCs/>
    </w:rPr>
  </w:style>
  <w:style w:type="table" w:styleId="TableGrid">
    <w:name w:val="Table Grid"/>
    <w:basedOn w:val="TableNormal"/>
    <w:uiPriority w:val="39"/>
    <w:rsid w:val="00E9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6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2020-04-12T11:08:00Z</dcterms:created>
  <dcterms:modified xsi:type="dcterms:W3CDTF">2020-05-08T05:46:00Z</dcterms:modified>
</cp:coreProperties>
</file>