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73FC5" w14:textId="77777777" w:rsidR="00BC5FE5" w:rsidRDefault="00AA33A6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"https://your-teachers.ru/essays/it-is-common-practice-to-study-a-foreign-language-at-school-in-your-own-country" </w:instrText>
      </w:r>
      <w:r>
        <w:fldChar w:fldCharType="separate"/>
      </w:r>
      <w:r w:rsidR="00207913" w:rsidRPr="00BF5067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It is common practice to study a foreign language at school in your own country. However, many people think that the best way to learn it to speak with native speakers.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BF506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5B62FE7" w14:textId="77777777" w:rsidR="009E3E80" w:rsidRPr="00BF5067" w:rsidRDefault="009E3E8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7913" w:rsidRPr="00BF5067" w14:paraId="43B4658C" w14:textId="77777777" w:rsidTr="00207913">
        <w:tc>
          <w:tcPr>
            <w:tcW w:w="4672" w:type="dxa"/>
          </w:tcPr>
          <w:p w14:paraId="39586166" w14:textId="77777777" w:rsidR="00207913" w:rsidRPr="00BF5067" w:rsidRDefault="002079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06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 best way to learn languages is with good teachers who speak both languages.</w:t>
            </w:r>
          </w:p>
        </w:tc>
        <w:tc>
          <w:tcPr>
            <w:tcW w:w="4673" w:type="dxa"/>
          </w:tcPr>
          <w:p w14:paraId="0E9D4D8A" w14:textId="77777777" w:rsidR="00207913" w:rsidRPr="00BF5067" w:rsidRDefault="00207913">
            <w:pPr>
              <w:rPr>
                <w:rFonts w:ascii="Arial" w:hAnsi="Arial" w:cs="Arial"/>
                <w:sz w:val="24"/>
                <w:szCs w:val="24"/>
              </w:rPr>
            </w:pPr>
            <w:r w:rsidRPr="00BF5067">
              <w:rPr>
                <w:rFonts w:ascii="Arial" w:hAnsi="Arial" w:cs="Arial"/>
                <w:sz w:val="24"/>
                <w:szCs w:val="24"/>
              </w:rPr>
              <w:t>На мой взгляд, лучший способ выучить языки - это хорошие учителя, говорящие на обоих языках.</w:t>
            </w:r>
          </w:p>
        </w:tc>
      </w:tr>
      <w:tr w:rsidR="00207913" w:rsidRPr="00BF5067" w14:paraId="6F969E53" w14:textId="77777777" w:rsidTr="00207913">
        <w:tc>
          <w:tcPr>
            <w:tcW w:w="4672" w:type="dxa"/>
          </w:tcPr>
          <w:p w14:paraId="7AA89175" w14:textId="77777777" w:rsidR="00207913" w:rsidRPr="00BF5067" w:rsidRDefault="002079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06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are some 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grammar rules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that are better to explain in the student's native language.</w:t>
            </w:r>
          </w:p>
        </w:tc>
        <w:tc>
          <w:tcPr>
            <w:tcW w:w="4673" w:type="dxa"/>
          </w:tcPr>
          <w:p w14:paraId="2FE14165" w14:textId="77777777" w:rsidR="00207913" w:rsidRPr="00BF5067" w:rsidRDefault="00207913">
            <w:pPr>
              <w:rPr>
                <w:rFonts w:ascii="Arial" w:hAnsi="Arial" w:cs="Arial"/>
                <w:sz w:val="24"/>
                <w:szCs w:val="24"/>
              </w:rPr>
            </w:pPr>
            <w:r w:rsidRPr="00BF5067">
              <w:rPr>
                <w:rFonts w:ascii="Arial" w:hAnsi="Arial" w:cs="Arial"/>
                <w:sz w:val="24"/>
                <w:szCs w:val="24"/>
              </w:rPr>
              <w:t>Прежде всего, есть некоторые грамматические правила, которые лучше объяснить на родном языке учащегося.</w:t>
            </w:r>
          </w:p>
        </w:tc>
      </w:tr>
      <w:tr w:rsidR="00207913" w:rsidRPr="00BF5067" w14:paraId="6A4247F9" w14:textId="77777777" w:rsidTr="00207913">
        <w:tc>
          <w:tcPr>
            <w:tcW w:w="4672" w:type="dxa"/>
          </w:tcPr>
          <w:p w14:paraId="0044BFCE" w14:textId="77777777" w:rsidR="00207913" w:rsidRPr="00BF5067" w:rsidRDefault="002079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06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a person should have a particular 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level of language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understand explanations of a native speaker.</w:t>
            </w:r>
          </w:p>
        </w:tc>
        <w:tc>
          <w:tcPr>
            <w:tcW w:w="4673" w:type="dxa"/>
          </w:tcPr>
          <w:p w14:paraId="687EF9CE" w14:textId="77777777" w:rsidR="00207913" w:rsidRPr="00BF5067" w:rsidRDefault="00207913" w:rsidP="00207913">
            <w:pPr>
              <w:shd w:val="clear" w:color="auto" w:fill="FFFFFF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BF5067">
              <w:rPr>
                <w:rFonts w:ascii="Arial" w:hAnsi="Arial" w:cs="Arial"/>
                <w:sz w:val="24"/>
                <w:szCs w:val="24"/>
              </w:rPr>
              <w:t>Во-вторых, человек должен иметь определенный уровень языка, чтобы понимать объяснения носителя языка.</w:t>
            </w:r>
          </w:p>
        </w:tc>
      </w:tr>
      <w:tr w:rsidR="00207913" w:rsidRPr="00BF5067" w14:paraId="192FAA29" w14:textId="77777777" w:rsidTr="00207913">
        <w:tc>
          <w:tcPr>
            <w:tcW w:w="4672" w:type="dxa"/>
          </w:tcPr>
          <w:p w14:paraId="0BD01884" w14:textId="77777777" w:rsidR="00207913" w:rsidRPr="00BF5067" w:rsidRDefault="002079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06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“Present Perfect” in English can be explained through a good association with “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уже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” in Russian language.</w:t>
            </w:r>
          </w:p>
        </w:tc>
        <w:tc>
          <w:tcPr>
            <w:tcW w:w="4673" w:type="dxa"/>
          </w:tcPr>
          <w:p w14:paraId="4949397F" w14:textId="77777777" w:rsidR="00207913" w:rsidRPr="00BF5067" w:rsidRDefault="00207913">
            <w:pPr>
              <w:rPr>
                <w:rFonts w:ascii="Arial" w:hAnsi="Arial" w:cs="Arial"/>
                <w:sz w:val="24"/>
                <w:szCs w:val="24"/>
              </w:rPr>
            </w:pPr>
            <w:r w:rsidRPr="00BF5067">
              <w:rPr>
                <w:rFonts w:ascii="Arial" w:hAnsi="Arial" w:cs="Arial"/>
                <w:sz w:val="24"/>
                <w:szCs w:val="24"/>
              </w:rPr>
              <w:t>Например, «</w:t>
            </w:r>
            <w:r w:rsidRPr="00BF5067">
              <w:rPr>
                <w:rFonts w:ascii="Arial" w:hAnsi="Arial" w:cs="Arial"/>
                <w:sz w:val="24"/>
                <w:szCs w:val="24"/>
                <w:lang w:val="en-US"/>
              </w:rPr>
              <w:t>Present</w:t>
            </w:r>
            <w:r w:rsidRPr="00BF50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5067">
              <w:rPr>
                <w:rFonts w:ascii="Arial" w:hAnsi="Arial" w:cs="Arial"/>
                <w:sz w:val="24"/>
                <w:szCs w:val="24"/>
                <w:lang w:val="en-US"/>
              </w:rPr>
              <w:t>Perfect</w:t>
            </w:r>
            <w:r w:rsidRPr="00BF5067">
              <w:rPr>
                <w:rFonts w:ascii="Arial" w:hAnsi="Arial" w:cs="Arial"/>
                <w:sz w:val="24"/>
                <w:szCs w:val="24"/>
              </w:rPr>
              <w:t>» на английском языке можно объяснить хорошей связью с «уже» на русском языке.</w:t>
            </w:r>
          </w:p>
        </w:tc>
      </w:tr>
      <w:tr w:rsidR="00207913" w:rsidRPr="00BF5067" w14:paraId="766CB263" w14:textId="77777777" w:rsidTr="00207913">
        <w:tc>
          <w:tcPr>
            <w:tcW w:w="4672" w:type="dxa"/>
          </w:tcPr>
          <w:p w14:paraId="549FA562" w14:textId="67B36A24" w:rsidR="00207913" w:rsidRPr="00BF5067" w:rsidRDefault="002079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06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gramStart"/>
            <w:r w:rsidR="00AA33A6"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Russian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speaking</w:t>
            </w:r>
            <w:proofErr w:type="gramEnd"/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teachers know Russian students better </w:t>
            </w:r>
            <w:r w:rsidRPr="00BF506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that is why </w:t>
            </w:r>
            <w:r w:rsidRPr="00BF506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it is easier for them to find the right approach for each student.</w:t>
            </w:r>
          </w:p>
        </w:tc>
        <w:tc>
          <w:tcPr>
            <w:tcW w:w="4673" w:type="dxa"/>
          </w:tcPr>
          <w:p w14:paraId="0B988D2D" w14:textId="77777777" w:rsidR="00207913" w:rsidRPr="00BF5067" w:rsidRDefault="00207913">
            <w:pPr>
              <w:rPr>
                <w:rFonts w:ascii="Arial" w:hAnsi="Arial" w:cs="Arial"/>
                <w:sz w:val="24"/>
                <w:szCs w:val="24"/>
              </w:rPr>
            </w:pPr>
            <w:r w:rsidRPr="00BF5067">
              <w:rPr>
                <w:rFonts w:ascii="Arial" w:hAnsi="Arial" w:cs="Arial"/>
                <w:sz w:val="24"/>
                <w:szCs w:val="24"/>
              </w:rPr>
              <w:t>Более того, русскоговорящие учителя лучше знают русских студентов, поэтому им легче найти правильный подход для каждого ученика.</w:t>
            </w:r>
          </w:p>
        </w:tc>
      </w:tr>
    </w:tbl>
    <w:p w14:paraId="43048543" w14:textId="77777777" w:rsidR="00207913" w:rsidRDefault="00207913"/>
    <w:p w14:paraId="37554F33" w14:textId="77777777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ECC2BE5" w14:textId="77777777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59BCDE43" w14:textId="355AB154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DA783A9" w14:textId="77777777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E72C3A2" w14:textId="77777777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3C80480" w14:textId="77777777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E7814EC" w14:textId="369CC286" w:rsidR="006310AF" w:rsidRPr="00207913" w:rsidRDefault="006310AF" w:rsidP="006310AF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6310AF" w:rsidRPr="0020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13"/>
    <w:rsid w:val="00142753"/>
    <w:rsid w:val="00207913"/>
    <w:rsid w:val="006310AF"/>
    <w:rsid w:val="00912A12"/>
    <w:rsid w:val="009E3E80"/>
    <w:rsid w:val="00AA33A6"/>
    <w:rsid w:val="00B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C8E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7913"/>
    <w:rPr>
      <w:b/>
      <w:bCs/>
    </w:rPr>
  </w:style>
  <w:style w:type="table" w:styleId="TableGrid">
    <w:name w:val="Table Grid"/>
    <w:basedOn w:val="TableNormal"/>
    <w:uiPriority w:val="39"/>
    <w:rsid w:val="0020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207913"/>
  </w:style>
  <w:style w:type="character" w:styleId="Hyperlink">
    <w:name w:val="Hyperlink"/>
    <w:basedOn w:val="DefaultParagraphFont"/>
    <w:uiPriority w:val="99"/>
    <w:unhideWhenUsed/>
    <w:rsid w:val="006310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7913"/>
    <w:rPr>
      <w:b/>
      <w:bCs/>
    </w:rPr>
  </w:style>
  <w:style w:type="table" w:styleId="TableGrid">
    <w:name w:val="Table Grid"/>
    <w:basedOn w:val="TableNormal"/>
    <w:uiPriority w:val="39"/>
    <w:rsid w:val="0020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207913"/>
  </w:style>
  <w:style w:type="character" w:styleId="Hyperlink">
    <w:name w:val="Hyperlink"/>
    <w:basedOn w:val="DefaultParagraphFont"/>
    <w:uiPriority w:val="99"/>
    <w:unhideWhenUsed/>
    <w:rsid w:val="00631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14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1616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2020-04-12T10:58:00Z</dcterms:created>
  <dcterms:modified xsi:type="dcterms:W3CDTF">2020-05-08T05:43:00Z</dcterms:modified>
</cp:coreProperties>
</file>